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5AAFE" w14:textId="77777777" w:rsidR="006219F1" w:rsidRDefault="006219F1"/>
    <w:p w14:paraId="520DBBEC" w14:textId="77777777" w:rsidR="001B5BEE" w:rsidRDefault="001B5BEE" w:rsidP="001B5BEE">
      <w:pPr>
        <w:jc w:val="center"/>
        <w:rPr>
          <w:rFonts w:ascii="Times New Roman" w:hAnsi="Times New Roman" w:cs="Times New Roman"/>
          <w:b/>
          <w:sz w:val="36"/>
          <w:szCs w:val="36"/>
          <w:u w:val="single"/>
        </w:rPr>
      </w:pPr>
      <w:r w:rsidRPr="00234313">
        <w:rPr>
          <w:rFonts w:ascii="Times New Roman" w:hAnsi="Times New Roman" w:cs="Times New Roman"/>
          <w:b/>
          <w:sz w:val="36"/>
          <w:szCs w:val="36"/>
          <w:u w:val="single"/>
        </w:rPr>
        <w:t>Les étapes d’une séance de langue</w:t>
      </w:r>
    </w:p>
    <w:p w14:paraId="73EF2AEB" w14:textId="77777777" w:rsidR="009D2E12" w:rsidRPr="00234313" w:rsidRDefault="009D2E12" w:rsidP="001B5BEE">
      <w:pPr>
        <w:jc w:val="center"/>
        <w:rPr>
          <w:rFonts w:ascii="Times New Roman" w:hAnsi="Times New Roman" w:cs="Times New Roman"/>
          <w:b/>
          <w:sz w:val="36"/>
          <w:szCs w:val="36"/>
          <w:u w:val="single"/>
        </w:rPr>
      </w:pPr>
      <w:r>
        <w:rPr>
          <w:rFonts w:ascii="Times New Roman" w:hAnsi="Times New Roman" w:cs="Times New Roman"/>
          <w:b/>
          <w:sz w:val="36"/>
          <w:szCs w:val="36"/>
          <w:u w:val="single"/>
        </w:rPr>
        <w:t>(30 minutes au cycle 2, 45 au cycle 3)</w:t>
      </w:r>
    </w:p>
    <w:p w14:paraId="394E5F93" w14:textId="77777777" w:rsidR="001B5BEE" w:rsidRDefault="001B5BEE" w:rsidP="001B5BEE"/>
    <w:p w14:paraId="0EB55AF4" w14:textId="77777777" w:rsidR="001B5BEE" w:rsidRDefault="001B5BEE" w:rsidP="001B5BEE">
      <w:pPr>
        <w:widowControl w:val="0"/>
        <w:autoSpaceDE w:val="0"/>
        <w:autoSpaceDN w:val="0"/>
        <w:adjustRightInd w:val="0"/>
        <w:rPr>
          <w:rFonts w:ascii="Times New Roman" w:hAnsi="Times New Roman" w:cs="Times New Roman"/>
          <w:sz w:val="20"/>
          <w:szCs w:val="20"/>
        </w:rPr>
      </w:pPr>
    </w:p>
    <w:tbl>
      <w:tblPr>
        <w:tblStyle w:val="Grille"/>
        <w:tblW w:w="10065" w:type="dxa"/>
        <w:tblInd w:w="-459" w:type="dxa"/>
        <w:tblLook w:val="04A0" w:firstRow="1" w:lastRow="0" w:firstColumn="1" w:lastColumn="0" w:noHBand="0" w:noVBand="1"/>
      </w:tblPr>
      <w:tblGrid>
        <w:gridCol w:w="2420"/>
        <w:gridCol w:w="7645"/>
      </w:tblGrid>
      <w:tr w:rsidR="001B5BEE" w14:paraId="5B251F25" w14:textId="77777777" w:rsidTr="00A36F41">
        <w:tc>
          <w:tcPr>
            <w:tcW w:w="2376" w:type="dxa"/>
          </w:tcPr>
          <w:p w14:paraId="5E6F003B" w14:textId="77777777" w:rsidR="001B5BEE" w:rsidRPr="001B5BEE" w:rsidRDefault="001B5BEE" w:rsidP="001B5BEE">
            <w:pPr>
              <w:widowControl w:val="0"/>
              <w:autoSpaceDE w:val="0"/>
              <w:autoSpaceDN w:val="0"/>
              <w:adjustRightInd w:val="0"/>
              <w:rPr>
                <w:rFonts w:ascii="Chalkboard" w:hAnsi="Chalkboard" w:cs="Times New Roman"/>
                <w:sz w:val="28"/>
                <w:szCs w:val="28"/>
                <w:u w:val="single"/>
              </w:rPr>
            </w:pPr>
            <w:r w:rsidRPr="001B5BEE">
              <w:rPr>
                <w:rFonts w:ascii="Chalkboard" w:hAnsi="Chalkboard" w:cs="Times New Roman"/>
                <w:sz w:val="28"/>
                <w:szCs w:val="28"/>
                <w:u w:val="single"/>
              </w:rPr>
              <w:t xml:space="preserve">Rituels de début </w:t>
            </w:r>
          </w:p>
        </w:tc>
        <w:tc>
          <w:tcPr>
            <w:tcW w:w="7689" w:type="dxa"/>
          </w:tcPr>
          <w:p w14:paraId="6368BD1C" w14:textId="77777777" w:rsidR="001B5BEE" w:rsidRPr="001B5BEE" w:rsidRDefault="001B5BEE" w:rsidP="001B5BEE">
            <w:pPr>
              <w:pStyle w:val="Paragraphedeliste"/>
              <w:numPr>
                <w:ilvl w:val="0"/>
                <w:numId w:val="1"/>
              </w:numPr>
              <w:ind w:left="317" w:hanging="261"/>
              <w:jc w:val="both"/>
              <w:rPr>
                <w:rFonts w:ascii="Times New Roman" w:hAnsi="Times New Roman" w:cs="Times New Roman"/>
              </w:rPr>
            </w:pPr>
            <w:r w:rsidRPr="001B5BEE">
              <w:rPr>
                <w:rFonts w:ascii="Times New Roman" w:hAnsi="Times New Roman" w:cs="Times New Roman"/>
              </w:rPr>
              <w:t>D’abord, le rituel d’en</w:t>
            </w:r>
            <w:r w:rsidR="00234313">
              <w:rPr>
                <w:rFonts w:ascii="Times New Roman" w:hAnsi="Times New Roman" w:cs="Times New Roman"/>
              </w:rPr>
              <w:t>trée dans la séance qui montre</w:t>
            </w:r>
            <w:r w:rsidRPr="001B5BEE">
              <w:rPr>
                <w:rFonts w:ascii="Times New Roman" w:hAnsi="Times New Roman" w:cs="Times New Roman"/>
              </w:rPr>
              <w:t xml:space="preserve"> que l’on va entrer dans la séance d’anglais : mettre un badge, afficher un drapeau, porter un chapeau aux couleurs du drapeau Britannique…</w:t>
            </w:r>
          </w:p>
          <w:p w14:paraId="442BC7AB" w14:textId="77777777" w:rsidR="001B5BEE" w:rsidRDefault="001B5BEE" w:rsidP="001B5BEE">
            <w:pPr>
              <w:pStyle w:val="Paragraphedeliste"/>
              <w:numPr>
                <w:ilvl w:val="0"/>
                <w:numId w:val="1"/>
              </w:numPr>
              <w:ind w:left="317" w:hanging="261"/>
              <w:jc w:val="both"/>
              <w:rPr>
                <w:rFonts w:ascii="Times New Roman" w:hAnsi="Times New Roman" w:cs="Times New Roman"/>
              </w:rPr>
            </w:pPr>
            <w:r>
              <w:rPr>
                <w:rFonts w:ascii="Times New Roman" w:hAnsi="Times New Roman" w:cs="Times New Roman"/>
              </w:rPr>
              <w:t>Questions de routine : How are you ? What’s the date today ? What’s the weather like ?</w:t>
            </w:r>
          </w:p>
          <w:p w14:paraId="5E97C58F" w14:textId="77777777" w:rsidR="001B5BEE" w:rsidRDefault="001B5BEE" w:rsidP="001B5BEE">
            <w:pPr>
              <w:pStyle w:val="Paragraphedeliste"/>
              <w:ind w:left="317" w:hanging="261"/>
              <w:jc w:val="both"/>
              <w:rPr>
                <w:rFonts w:ascii="Times New Roman" w:hAnsi="Times New Roman" w:cs="Times New Roman"/>
              </w:rPr>
            </w:pPr>
            <w:r>
              <w:rPr>
                <w:rFonts w:ascii="Times New Roman" w:hAnsi="Times New Roman" w:cs="Times New Roman"/>
              </w:rPr>
              <w:t xml:space="preserve">    A commencer dès le CP et à enrichir progressivement jusqu’à ce que ces rituels soient menés par les élèves eux-mêmes, et en diversifiant le plus possible. Ces rituels peuvent être menés en dehors de la séance de langue</w:t>
            </w:r>
            <w:r w:rsidR="00234313">
              <w:rPr>
                <w:rFonts w:ascii="Times New Roman" w:hAnsi="Times New Roman" w:cs="Times New Roman"/>
              </w:rPr>
              <w:t>,</w:t>
            </w:r>
            <w:r>
              <w:rPr>
                <w:rFonts w:ascii="Times New Roman" w:hAnsi="Times New Roman" w:cs="Times New Roman"/>
              </w:rPr>
              <w:t xml:space="preserve"> à l’accueil.</w:t>
            </w:r>
          </w:p>
          <w:p w14:paraId="7F82E200" w14:textId="77777777" w:rsidR="001B5BEE" w:rsidRPr="001B5BEE" w:rsidRDefault="001B5BEE" w:rsidP="001B5BEE">
            <w:pPr>
              <w:pStyle w:val="Paragraphedeliste"/>
              <w:numPr>
                <w:ilvl w:val="0"/>
                <w:numId w:val="2"/>
              </w:numPr>
              <w:ind w:left="317" w:hanging="261"/>
              <w:jc w:val="both"/>
              <w:rPr>
                <w:rFonts w:ascii="Times New Roman" w:hAnsi="Times New Roman" w:cs="Times New Roman"/>
              </w:rPr>
            </w:pPr>
            <w:r>
              <w:rPr>
                <w:rFonts w:ascii="Times New Roman" w:hAnsi="Times New Roman" w:cs="Times New Roman"/>
              </w:rPr>
              <w:t>un</w:t>
            </w:r>
            <w:r w:rsidRPr="001B5BEE">
              <w:rPr>
                <w:rFonts w:ascii="Times New Roman" w:hAnsi="Times New Roman" w:cs="Times New Roman"/>
              </w:rPr>
              <w:t xml:space="preserve"> </w:t>
            </w:r>
            <w:r w:rsidRPr="001B5BEE">
              <w:rPr>
                <w:rFonts w:ascii="Times New Roman" w:hAnsi="Times New Roman" w:cs="Times New Roman"/>
                <w:i/>
              </w:rPr>
              <w:t>Jazz</w:t>
            </w:r>
            <w:r>
              <w:rPr>
                <w:rFonts w:ascii="Times New Roman" w:hAnsi="Times New Roman" w:cs="Times New Roman"/>
              </w:rPr>
              <w:t xml:space="preserve"> </w:t>
            </w:r>
            <w:r>
              <w:rPr>
                <w:rFonts w:ascii="Times New Roman" w:hAnsi="Times New Roman" w:cs="Times New Roman"/>
                <w:i/>
              </w:rPr>
              <w:t>C</w:t>
            </w:r>
            <w:r w:rsidRPr="001B5BEE">
              <w:rPr>
                <w:rFonts w:ascii="Times New Roman" w:hAnsi="Times New Roman" w:cs="Times New Roman"/>
                <w:i/>
              </w:rPr>
              <w:t>hant</w:t>
            </w:r>
            <w:r w:rsidRPr="001B5BEE">
              <w:rPr>
                <w:rFonts w:ascii="Times New Roman" w:hAnsi="Times New Roman" w:cs="Times New Roman"/>
              </w:rPr>
              <w:t xml:space="preserve">, </w:t>
            </w:r>
            <w:r>
              <w:rPr>
                <w:rFonts w:ascii="Times New Roman" w:hAnsi="Times New Roman" w:cs="Times New Roman"/>
              </w:rPr>
              <w:t>une chanson</w:t>
            </w:r>
            <w:r w:rsidRPr="001B5BEE">
              <w:rPr>
                <w:rFonts w:ascii="Times New Roman" w:hAnsi="Times New Roman" w:cs="Times New Roman"/>
              </w:rPr>
              <w:t xml:space="preserve">, </w:t>
            </w:r>
            <w:r>
              <w:rPr>
                <w:rFonts w:ascii="Times New Roman" w:hAnsi="Times New Roman" w:cs="Times New Roman"/>
              </w:rPr>
              <w:t>un</w:t>
            </w:r>
            <w:r w:rsidRPr="001B5BEE">
              <w:rPr>
                <w:rFonts w:ascii="Times New Roman" w:hAnsi="Times New Roman" w:cs="Times New Roman"/>
              </w:rPr>
              <w:t xml:space="preserve"> po</w:t>
            </w:r>
            <w:r>
              <w:rPr>
                <w:rFonts w:ascii="Times New Roman" w:hAnsi="Times New Roman" w:cs="Times New Roman"/>
              </w:rPr>
              <w:t>è</w:t>
            </w:r>
            <w:r w:rsidRPr="001B5BEE">
              <w:rPr>
                <w:rFonts w:ascii="Times New Roman" w:hAnsi="Times New Roman" w:cs="Times New Roman"/>
              </w:rPr>
              <w:t>m</w:t>
            </w:r>
            <w:r>
              <w:rPr>
                <w:rFonts w:ascii="Times New Roman" w:hAnsi="Times New Roman" w:cs="Times New Roman"/>
              </w:rPr>
              <w:t>e</w:t>
            </w:r>
            <w:r w:rsidRPr="001B5BEE">
              <w:rPr>
                <w:rFonts w:ascii="Times New Roman" w:hAnsi="Times New Roman" w:cs="Times New Roman"/>
              </w:rPr>
              <w:t xml:space="preserve">, </w:t>
            </w:r>
            <w:r>
              <w:rPr>
                <w:rFonts w:ascii="Times New Roman" w:hAnsi="Times New Roman" w:cs="Times New Roman"/>
              </w:rPr>
              <w:t>un</w:t>
            </w:r>
            <w:r w:rsidRPr="001B5BEE">
              <w:rPr>
                <w:rFonts w:ascii="Times New Roman" w:hAnsi="Times New Roman" w:cs="Times New Roman"/>
              </w:rPr>
              <w:t xml:space="preserve"> tongue twister, </w:t>
            </w:r>
            <w:r>
              <w:rPr>
                <w:rFonts w:ascii="Times New Roman" w:hAnsi="Times New Roman" w:cs="Times New Roman"/>
              </w:rPr>
              <w:t>ou une comptine : en rapport avec le vocabulaire, les structures, la civilisation, la phonologie de la séance en cours.</w:t>
            </w:r>
          </w:p>
        </w:tc>
      </w:tr>
      <w:tr w:rsidR="001B5BEE" w14:paraId="706D75B4" w14:textId="77777777" w:rsidTr="00A36F41">
        <w:tc>
          <w:tcPr>
            <w:tcW w:w="2376" w:type="dxa"/>
          </w:tcPr>
          <w:p w14:paraId="3A28C61A" w14:textId="77777777" w:rsidR="001B5BEE" w:rsidRPr="001B5BEE" w:rsidRDefault="001B5BEE" w:rsidP="001B5BEE">
            <w:pPr>
              <w:widowControl w:val="0"/>
              <w:autoSpaceDE w:val="0"/>
              <w:autoSpaceDN w:val="0"/>
              <w:adjustRightInd w:val="0"/>
              <w:rPr>
                <w:rFonts w:ascii="Chalkboard" w:hAnsi="Chalkboard" w:cs="Times New Roman"/>
                <w:sz w:val="28"/>
                <w:szCs w:val="28"/>
                <w:u w:val="single"/>
              </w:rPr>
            </w:pPr>
            <w:r w:rsidRPr="001B5BEE">
              <w:rPr>
                <w:rFonts w:ascii="Chalkboard" w:hAnsi="Chalkboard" w:cs="Times New Roman"/>
                <w:sz w:val="28"/>
                <w:szCs w:val="28"/>
                <w:u w:val="single"/>
              </w:rPr>
              <w:t>Rebrassage</w:t>
            </w:r>
          </w:p>
        </w:tc>
        <w:tc>
          <w:tcPr>
            <w:tcW w:w="7689" w:type="dxa"/>
          </w:tcPr>
          <w:p w14:paraId="4944B05B" w14:textId="77777777" w:rsidR="001B5BEE" w:rsidRDefault="001B5BEE" w:rsidP="009116CC">
            <w:pPr>
              <w:widowControl w:val="0"/>
              <w:autoSpaceDE w:val="0"/>
              <w:autoSpaceDN w:val="0"/>
              <w:adjustRightInd w:val="0"/>
              <w:jc w:val="both"/>
              <w:rPr>
                <w:rFonts w:ascii="Times New Roman" w:hAnsi="Times New Roman" w:cs="Times New Roman"/>
              </w:rPr>
            </w:pPr>
            <w:r w:rsidRPr="009116CC">
              <w:rPr>
                <w:rFonts w:ascii="Times New Roman" w:hAnsi="Times New Roman" w:cs="Times New Roman"/>
              </w:rPr>
              <w:t>Appelé aussi réactivation ou warm-up</w:t>
            </w:r>
            <w:r w:rsidR="009116CC" w:rsidRPr="009116CC">
              <w:rPr>
                <w:rFonts w:ascii="Times New Roman" w:hAnsi="Times New Roman" w:cs="Times New Roman"/>
              </w:rPr>
              <w:t>. C’est à la fois un moment de vérification des acquis mais également une nouvelle occasion de revoir (mémoriser) du lexique ou une structure qui seront utilisés lors de la séance du jour.</w:t>
            </w:r>
          </w:p>
          <w:p w14:paraId="6B2E75E3" w14:textId="77777777" w:rsidR="009D2E12" w:rsidRPr="009116CC" w:rsidRDefault="009D2E12" w:rsidP="009116CC">
            <w:pPr>
              <w:widowControl w:val="0"/>
              <w:autoSpaceDE w:val="0"/>
              <w:autoSpaceDN w:val="0"/>
              <w:adjustRightInd w:val="0"/>
              <w:jc w:val="both"/>
              <w:rPr>
                <w:rFonts w:ascii="Times New Roman" w:hAnsi="Times New Roman" w:cs="Times New Roman"/>
              </w:rPr>
            </w:pPr>
            <w:r>
              <w:rPr>
                <w:rFonts w:ascii="Times New Roman" w:hAnsi="Times New Roman" w:cs="Times New Roman"/>
              </w:rPr>
              <w:t>C’est une étape qui doit être brève.</w:t>
            </w:r>
            <w:bookmarkStart w:id="0" w:name="_GoBack"/>
            <w:bookmarkEnd w:id="0"/>
          </w:p>
        </w:tc>
      </w:tr>
      <w:tr w:rsidR="001B5BEE" w14:paraId="7E721500" w14:textId="77777777" w:rsidTr="00A36F41">
        <w:tc>
          <w:tcPr>
            <w:tcW w:w="2376" w:type="dxa"/>
          </w:tcPr>
          <w:p w14:paraId="32497E7E" w14:textId="77777777" w:rsidR="001B5BEE" w:rsidRPr="009116CC" w:rsidRDefault="009116CC" w:rsidP="001B5BEE">
            <w:pPr>
              <w:widowControl w:val="0"/>
              <w:autoSpaceDE w:val="0"/>
              <w:autoSpaceDN w:val="0"/>
              <w:adjustRightInd w:val="0"/>
              <w:rPr>
                <w:rFonts w:ascii="Chalkboard" w:hAnsi="Chalkboard" w:cs="Times New Roman"/>
                <w:sz w:val="28"/>
                <w:szCs w:val="28"/>
                <w:u w:val="single"/>
              </w:rPr>
            </w:pPr>
            <w:r w:rsidRPr="009116CC">
              <w:rPr>
                <w:rFonts w:ascii="Chalkboard" w:hAnsi="Chalkboard" w:cs="Times New Roman"/>
                <w:sz w:val="28"/>
                <w:szCs w:val="28"/>
                <w:u w:val="single"/>
              </w:rPr>
              <w:t>Découverte</w:t>
            </w:r>
          </w:p>
        </w:tc>
        <w:tc>
          <w:tcPr>
            <w:tcW w:w="7689" w:type="dxa"/>
          </w:tcPr>
          <w:p w14:paraId="4886643E" w14:textId="77777777" w:rsidR="001B5BEE" w:rsidRPr="009116CC" w:rsidRDefault="009116CC" w:rsidP="009116CC">
            <w:pPr>
              <w:widowControl w:val="0"/>
              <w:autoSpaceDE w:val="0"/>
              <w:autoSpaceDN w:val="0"/>
              <w:adjustRightInd w:val="0"/>
              <w:jc w:val="both"/>
              <w:rPr>
                <w:rFonts w:ascii="Times New Roman" w:hAnsi="Times New Roman" w:cs="Times New Roman"/>
              </w:rPr>
            </w:pPr>
            <w:r w:rsidRPr="009116CC">
              <w:rPr>
                <w:rFonts w:ascii="Times New Roman" w:hAnsi="Times New Roman" w:cs="Times New Roman"/>
              </w:rPr>
              <w:t xml:space="preserve">C’est la présentation de la « nouveauté du jour » : en utilisant un dialogue (enregistré ou entre l’enseignant et une peluche ou une marionnette), un </w:t>
            </w:r>
            <w:r w:rsidRPr="009116CC">
              <w:rPr>
                <w:rFonts w:ascii="Times New Roman" w:hAnsi="Times New Roman" w:cs="Times New Roman"/>
                <w:i/>
              </w:rPr>
              <w:t>Jazz Chant</w:t>
            </w:r>
            <w:r w:rsidRPr="009116CC">
              <w:rPr>
                <w:rFonts w:ascii="Times New Roman" w:hAnsi="Times New Roman" w:cs="Times New Roman"/>
              </w:rPr>
              <w:t>, une comptine, des flashcards…</w:t>
            </w:r>
          </w:p>
          <w:p w14:paraId="66C06867" w14:textId="77777777" w:rsidR="009116CC" w:rsidRDefault="009116CC" w:rsidP="009116CC">
            <w:pPr>
              <w:widowControl w:val="0"/>
              <w:autoSpaceDE w:val="0"/>
              <w:autoSpaceDN w:val="0"/>
              <w:adjustRightInd w:val="0"/>
              <w:jc w:val="both"/>
              <w:rPr>
                <w:rFonts w:ascii="Times New Roman" w:hAnsi="Times New Roman" w:cs="Times New Roman"/>
                <w:sz w:val="20"/>
                <w:szCs w:val="20"/>
              </w:rPr>
            </w:pPr>
            <w:r w:rsidRPr="009116CC">
              <w:rPr>
                <w:rFonts w:ascii="Times New Roman" w:hAnsi="Times New Roman" w:cs="Times New Roman"/>
              </w:rPr>
              <w:t>Quel que soit le média utilisé, l’enseignant doit ensuite reprendre le lexique ou la structure et l’énoncer clairement.</w:t>
            </w:r>
          </w:p>
        </w:tc>
      </w:tr>
      <w:tr w:rsidR="001B5BEE" w14:paraId="3AD473BB" w14:textId="77777777" w:rsidTr="00A36F41">
        <w:tc>
          <w:tcPr>
            <w:tcW w:w="2376" w:type="dxa"/>
          </w:tcPr>
          <w:p w14:paraId="799C9C2E" w14:textId="77777777" w:rsidR="001B5BEE" w:rsidRPr="009116CC" w:rsidRDefault="009116CC" w:rsidP="001B5BEE">
            <w:pPr>
              <w:widowControl w:val="0"/>
              <w:autoSpaceDE w:val="0"/>
              <w:autoSpaceDN w:val="0"/>
              <w:adjustRightInd w:val="0"/>
              <w:rPr>
                <w:rFonts w:ascii="Chalkboard" w:hAnsi="Chalkboard" w:cs="Times New Roman"/>
                <w:sz w:val="28"/>
                <w:szCs w:val="28"/>
                <w:u w:val="single"/>
              </w:rPr>
            </w:pPr>
            <w:r w:rsidRPr="009116CC">
              <w:rPr>
                <w:rFonts w:ascii="Chalkboard" w:hAnsi="Chalkboard" w:cs="Times New Roman"/>
                <w:sz w:val="28"/>
                <w:szCs w:val="28"/>
                <w:u w:val="single"/>
              </w:rPr>
              <w:t>Mémorisation</w:t>
            </w:r>
          </w:p>
        </w:tc>
        <w:tc>
          <w:tcPr>
            <w:tcW w:w="7689" w:type="dxa"/>
          </w:tcPr>
          <w:p w14:paraId="0820823B" w14:textId="77777777" w:rsidR="001B5BEE" w:rsidRDefault="009116CC" w:rsidP="00A36F41">
            <w:pPr>
              <w:widowControl w:val="0"/>
              <w:autoSpaceDE w:val="0"/>
              <w:autoSpaceDN w:val="0"/>
              <w:adjustRightInd w:val="0"/>
              <w:jc w:val="both"/>
              <w:rPr>
                <w:rFonts w:ascii="Times New Roman" w:hAnsi="Times New Roman" w:cs="Times New Roman"/>
              </w:rPr>
            </w:pPr>
            <w:r w:rsidRPr="009116CC">
              <w:rPr>
                <w:rFonts w:ascii="Times New Roman" w:hAnsi="Times New Roman" w:cs="Times New Roman"/>
              </w:rPr>
              <w:t xml:space="preserve">L’enseignant fait répéter, répéter et répéter : collectivement d’abord, de façon normale puis en variant les modes de répétition (en chantant, en chuchotant, en </w:t>
            </w:r>
            <w:r>
              <w:rPr>
                <w:rFonts w:ascii="Times New Roman" w:hAnsi="Times New Roman" w:cs="Times New Roman"/>
              </w:rPr>
              <w:t>prenant la voix de quelqu’un d’autre…).</w:t>
            </w:r>
          </w:p>
          <w:p w14:paraId="6230CC1A" w14:textId="77777777" w:rsidR="009116CC" w:rsidRDefault="009116CC" w:rsidP="00A36F41">
            <w:pPr>
              <w:widowControl w:val="0"/>
              <w:autoSpaceDE w:val="0"/>
              <w:autoSpaceDN w:val="0"/>
              <w:adjustRightInd w:val="0"/>
              <w:jc w:val="both"/>
              <w:rPr>
                <w:rFonts w:ascii="Times New Roman" w:hAnsi="Times New Roman" w:cs="Times New Roman"/>
              </w:rPr>
            </w:pPr>
            <w:r>
              <w:rPr>
                <w:rFonts w:ascii="Times New Roman" w:hAnsi="Times New Roman" w:cs="Times New Roman"/>
              </w:rPr>
              <w:t>On fait ensuite répéter individuellement (très rapidement</w:t>
            </w:r>
            <w:r w:rsidR="00A36F41">
              <w:rPr>
                <w:rFonts w:ascii="Times New Roman" w:hAnsi="Times New Roman" w:cs="Times New Roman"/>
              </w:rPr>
              <w:t>, avec une balle en mousse que les élèves se lanceront et qui désignera qui répète, par exemple).</w:t>
            </w:r>
          </w:p>
          <w:p w14:paraId="0512E3E8" w14:textId="77777777" w:rsidR="00A36F41" w:rsidRDefault="00A36F41" w:rsidP="00A36F41">
            <w:pPr>
              <w:widowControl w:val="0"/>
              <w:autoSpaceDE w:val="0"/>
              <w:autoSpaceDN w:val="0"/>
              <w:adjustRightInd w:val="0"/>
              <w:jc w:val="both"/>
              <w:rPr>
                <w:rFonts w:ascii="Times New Roman" w:hAnsi="Times New Roman" w:cs="Times New Roman"/>
              </w:rPr>
            </w:pPr>
            <w:r>
              <w:rPr>
                <w:rFonts w:ascii="Times New Roman" w:hAnsi="Times New Roman" w:cs="Times New Roman"/>
              </w:rPr>
              <w:t>Puis on prévoit quelques jeux : un What’s missing, par exemple. Vous trouverez des idées d’activités à mener avec des flashcards sur mon site.</w:t>
            </w:r>
          </w:p>
          <w:p w14:paraId="40BDE252" w14:textId="77777777" w:rsidR="00A36F41" w:rsidRDefault="00A36F41" w:rsidP="00A36F41">
            <w:pPr>
              <w:widowControl w:val="0"/>
              <w:autoSpaceDE w:val="0"/>
              <w:autoSpaceDN w:val="0"/>
              <w:adjustRightInd w:val="0"/>
              <w:jc w:val="both"/>
              <w:rPr>
                <w:rFonts w:ascii="Times New Roman" w:hAnsi="Times New Roman" w:cs="Times New Roman"/>
              </w:rPr>
            </w:pPr>
            <w:r>
              <w:rPr>
                <w:rFonts w:ascii="Times New Roman" w:hAnsi="Times New Roman" w:cs="Times New Roman"/>
              </w:rPr>
              <w:t>On relève déjà qui est en difficulté de prononciation et/ou de mémorisation.</w:t>
            </w:r>
          </w:p>
          <w:p w14:paraId="4FA02F9E" w14:textId="77777777" w:rsidR="00A36F41" w:rsidRPr="00234313" w:rsidRDefault="00A36F41" w:rsidP="00A36F41">
            <w:pPr>
              <w:widowControl w:val="0"/>
              <w:autoSpaceDE w:val="0"/>
              <w:autoSpaceDN w:val="0"/>
              <w:adjustRightInd w:val="0"/>
              <w:jc w:val="both"/>
              <w:rPr>
                <w:rFonts w:ascii="Times New Roman" w:hAnsi="Times New Roman" w:cs="Times New Roman"/>
                <w:sz w:val="22"/>
                <w:szCs w:val="22"/>
              </w:rPr>
            </w:pPr>
          </w:p>
          <w:p w14:paraId="4F4F9358" w14:textId="77777777" w:rsidR="00A36F41" w:rsidRPr="00234313" w:rsidRDefault="00A36F41" w:rsidP="00A36F41">
            <w:pPr>
              <w:widowControl w:val="0"/>
              <w:autoSpaceDE w:val="0"/>
              <w:autoSpaceDN w:val="0"/>
              <w:adjustRightInd w:val="0"/>
              <w:jc w:val="both"/>
              <w:rPr>
                <w:rFonts w:ascii="Times New Roman" w:hAnsi="Times New Roman" w:cs="Times New Roman"/>
                <w:b/>
                <w:color w:val="FF0000"/>
                <w:sz w:val="22"/>
                <w:szCs w:val="22"/>
              </w:rPr>
            </w:pPr>
            <w:r w:rsidRPr="00234313">
              <w:rPr>
                <w:rFonts w:ascii="Times New Roman" w:hAnsi="Times New Roman" w:cs="Times New Roman"/>
                <w:b/>
                <w:color w:val="FF0000"/>
                <w:sz w:val="22"/>
                <w:szCs w:val="22"/>
              </w:rPr>
              <w:t>Cette étape est très importante puisque mémoriser permettra ensuite aux élèves de prendre la parole, ce qui est l’objectif ultime et primordial.</w:t>
            </w:r>
          </w:p>
        </w:tc>
      </w:tr>
      <w:tr w:rsidR="001B5BEE" w14:paraId="0D088017" w14:textId="77777777" w:rsidTr="00A36F41">
        <w:tc>
          <w:tcPr>
            <w:tcW w:w="2376" w:type="dxa"/>
          </w:tcPr>
          <w:p w14:paraId="0368A1D5" w14:textId="77777777" w:rsidR="001B5BEE" w:rsidRPr="00234313" w:rsidRDefault="00A36F41" w:rsidP="001B5BEE">
            <w:pPr>
              <w:widowControl w:val="0"/>
              <w:autoSpaceDE w:val="0"/>
              <w:autoSpaceDN w:val="0"/>
              <w:adjustRightInd w:val="0"/>
              <w:rPr>
                <w:rFonts w:ascii="Chalkboard" w:hAnsi="Chalkboard" w:cs="Times New Roman"/>
                <w:sz w:val="28"/>
                <w:szCs w:val="28"/>
                <w:u w:val="single"/>
              </w:rPr>
            </w:pPr>
            <w:r w:rsidRPr="00234313">
              <w:rPr>
                <w:rFonts w:ascii="Chalkboard" w:hAnsi="Chalkboard" w:cs="Times New Roman"/>
                <w:sz w:val="28"/>
                <w:szCs w:val="28"/>
                <w:u w:val="single"/>
              </w:rPr>
              <w:t>Contextualisation</w:t>
            </w:r>
          </w:p>
        </w:tc>
        <w:tc>
          <w:tcPr>
            <w:tcW w:w="7689" w:type="dxa"/>
          </w:tcPr>
          <w:p w14:paraId="60151423" w14:textId="77777777" w:rsidR="001B5BEE" w:rsidRDefault="00A36F41" w:rsidP="00A36F41">
            <w:pPr>
              <w:widowControl w:val="0"/>
              <w:autoSpaceDE w:val="0"/>
              <w:autoSpaceDN w:val="0"/>
              <w:adjustRightInd w:val="0"/>
              <w:jc w:val="both"/>
              <w:rPr>
                <w:rFonts w:ascii="Times New Roman" w:hAnsi="Times New Roman" w:cs="Times New Roman"/>
              </w:rPr>
            </w:pPr>
            <w:r w:rsidRPr="00A36F41">
              <w:rPr>
                <w:rFonts w:ascii="Times New Roman" w:hAnsi="Times New Roman" w:cs="Times New Roman"/>
              </w:rPr>
              <w:t>On utilise enfin ce que l’on vient d’apprendre et de mémoriser dans diverses situations. On prévoit des jeux de société, des jeux de rôles qui permettront aux élèves de communiquer</w:t>
            </w:r>
            <w:r>
              <w:rPr>
                <w:rFonts w:ascii="Times New Roman" w:hAnsi="Times New Roman" w:cs="Times New Roman"/>
              </w:rPr>
              <w:t>, en pairwork ou en groupes.</w:t>
            </w:r>
          </w:p>
          <w:p w14:paraId="23B25F8E" w14:textId="77777777" w:rsidR="00A36F41" w:rsidRPr="00A36F41" w:rsidRDefault="00A36F41" w:rsidP="00A36F41">
            <w:pPr>
              <w:widowControl w:val="0"/>
              <w:autoSpaceDE w:val="0"/>
              <w:autoSpaceDN w:val="0"/>
              <w:adjustRightInd w:val="0"/>
              <w:jc w:val="both"/>
              <w:rPr>
                <w:rFonts w:ascii="Times New Roman" w:hAnsi="Times New Roman" w:cs="Times New Roman"/>
              </w:rPr>
            </w:pPr>
            <w:r>
              <w:rPr>
                <w:rFonts w:ascii="Times New Roman" w:hAnsi="Times New Roman" w:cs="Times New Roman"/>
              </w:rPr>
              <w:t>L’enseignant passe dans les groupes pour aider et relever les difficultés, ou féliciter, le cas échéant.</w:t>
            </w:r>
          </w:p>
        </w:tc>
      </w:tr>
      <w:tr w:rsidR="001B5BEE" w14:paraId="0C75784B" w14:textId="77777777" w:rsidTr="00A36F41">
        <w:tc>
          <w:tcPr>
            <w:tcW w:w="2376" w:type="dxa"/>
          </w:tcPr>
          <w:p w14:paraId="1A2699FF" w14:textId="77777777" w:rsidR="001B5BEE" w:rsidRPr="00234313" w:rsidRDefault="00A36F41" w:rsidP="001B5BEE">
            <w:pPr>
              <w:widowControl w:val="0"/>
              <w:autoSpaceDE w:val="0"/>
              <w:autoSpaceDN w:val="0"/>
              <w:adjustRightInd w:val="0"/>
              <w:rPr>
                <w:rFonts w:ascii="Chalkboard" w:hAnsi="Chalkboard" w:cs="Times New Roman"/>
                <w:i/>
                <w:color w:val="FF0000"/>
                <w:u w:val="single"/>
              </w:rPr>
            </w:pPr>
            <w:r w:rsidRPr="00234313">
              <w:rPr>
                <w:rFonts w:ascii="Chalkboard" w:hAnsi="Chalkboard" w:cs="Times New Roman"/>
                <w:i/>
                <w:color w:val="FF0000"/>
                <w:u w:val="single"/>
              </w:rPr>
              <w:t>Phonologie, civili</w:t>
            </w:r>
            <w:r w:rsidR="00234313" w:rsidRPr="00234313">
              <w:rPr>
                <w:rFonts w:ascii="Chalkboard" w:hAnsi="Chalkboard" w:cs="Times New Roman"/>
                <w:i/>
                <w:color w:val="FF0000"/>
                <w:u w:val="single"/>
              </w:rPr>
              <w:t>s</w:t>
            </w:r>
            <w:r w:rsidRPr="00234313">
              <w:rPr>
                <w:rFonts w:ascii="Chalkboard" w:hAnsi="Chalkboard" w:cs="Times New Roman"/>
                <w:i/>
                <w:color w:val="FF0000"/>
                <w:u w:val="single"/>
              </w:rPr>
              <w:t>ation et démarche actionnelle</w:t>
            </w:r>
          </w:p>
        </w:tc>
        <w:tc>
          <w:tcPr>
            <w:tcW w:w="7689" w:type="dxa"/>
          </w:tcPr>
          <w:p w14:paraId="55EE827C" w14:textId="77777777" w:rsidR="001B5BEE" w:rsidRPr="00234313" w:rsidRDefault="00A36F41" w:rsidP="00CC0B77">
            <w:pPr>
              <w:pStyle w:val="Paragraphedeliste"/>
              <w:widowControl w:val="0"/>
              <w:numPr>
                <w:ilvl w:val="0"/>
                <w:numId w:val="2"/>
              </w:numPr>
              <w:autoSpaceDE w:val="0"/>
              <w:autoSpaceDN w:val="0"/>
              <w:adjustRightInd w:val="0"/>
              <w:ind w:left="351" w:hanging="283"/>
              <w:jc w:val="both"/>
              <w:rPr>
                <w:rFonts w:ascii="Times New Roman" w:hAnsi="Times New Roman" w:cs="Times New Roman"/>
                <w:color w:val="FF0000"/>
                <w:sz w:val="22"/>
                <w:szCs w:val="22"/>
              </w:rPr>
            </w:pPr>
            <w:r w:rsidRPr="00234313">
              <w:rPr>
                <w:rFonts w:ascii="Times New Roman" w:hAnsi="Times New Roman" w:cs="Times New Roman"/>
                <w:color w:val="FF0000"/>
                <w:sz w:val="22"/>
                <w:szCs w:val="22"/>
              </w:rPr>
              <w:t>Attention, dans chaque séance de langue, il faut prévoir</w:t>
            </w:r>
            <w:r w:rsidR="00CC0B77" w:rsidRPr="00234313">
              <w:rPr>
                <w:rFonts w:ascii="Times New Roman" w:hAnsi="Times New Roman" w:cs="Times New Roman"/>
                <w:color w:val="FF0000"/>
                <w:sz w:val="22"/>
                <w:szCs w:val="22"/>
              </w:rPr>
              <w:t xml:space="preserve"> une activité de phonologie : travailler l’intonation si on enseigne une structure par exemple. Vous trouverez des idées d’activités sur mon site.</w:t>
            </w:r>
          </w:p>
          <w:p w14:paraId="3A10A763" w14:textId="77777777" w:rsidR="00CC0B77" w:rsidRPr="00234313" w:rsidRDefault="00CC0B77" w:rsidP="00CC0B77">
            <w:pPr>
              <w:pStyle w:val="Paragraphedeliste"/>
              <w:widowControl w:val="0"/>
              <w:numPr>
                <w:ilvl w:val="0"/>
                <w:numId w:val="2"/>
              </w:numPr>
              <w:autoSpaceDE w:val="0"/>
              <w:autoSpaceDN w:val="0"/>
              <w:adjustRightInd w:val="0"/>
              <w:ind w:left="351" w:hanging="283"/>
              <w:jc w:val="both"/>
              <w:rPr>
                <w:rFonts w:ascii="Times New Roman" w:hAnsi="Times New Roman" w:cs="Times New Roman"/>
                <w:color w:val="FF0000"/>
                <w:sz w:val="22"/>
                <w:szCs w:val="22"/>
              </w:rPr>
            </w:pPr>
            <w:r w:rsidRPr="00234313">
              <w:rPr>
                <w:rFonts w:ascii="Times New Roman" w:hAnsi="Times New Roman" w:cs="Times New Roman"/>
                <w:color w:val="FF0000"/>
                <w:sz w:val="22"/>
                <w:szCs w:val="22"/>
              </w:rPr>
              <w:t>Dans les nouveaux programmes, l’importance de l’entrée culturelle est réaffirmée. On ne peut dissocier culture du pays et apprentissage de la langue concernée. Si on travaille sur la nourriture, on prévoira de parler des aliments consommés dans le pays, lors de la séance, de façon brève, et lors d’une séance décrochée (CF à ce sujet, le document-ressource d’Eduscol : « </w:t>
            </w:r>
            <w:r w:rsidRPr="00234313">
              <w:rPr>
                <w:rFonts w:ascii="Times New Roman" w:hAnsi="Times New Roman" w:cs="Times New Roman"/>
                <w:i/>
                <w:color w:val="FF0000"/>
                <w:sz w:val="22"/>
                <w:szCs w:val="22"/>
              </w:rPr>
              <w:t>Ancrer l’apprentissage dans la culture de l’aire linguistique concernée »</w:t>
            </w:r>
          </w:p>
          <w:p w14:paraId="2BF260BA" w14:textId="77777777" w:rsidR="00CC0B77" w:rsidRPr="00CC0B77" w:rsidRDefault="00CC0B77" w:rsidP="00CC0B77">
            <w:pPr>
              <w:pStyle w:val="Paragraphedeliste"/>
              <w:widowControl w:val="0"/>
              <w:numPr>
                <w:ilvl w:val="0"/>
                <w:numId w:val="2"/>
              </w:numPr>
              <w:autoSpaceDE w:val="0"/>
              <w:autoSpaceDN w:val="0"/>
              <w:adjustRightInd w:val="0"/>
              <w:ind w:left="351" w:hanging="283"/>
              <w:jc w:val="both"/>
              <w:rPr>
                <w:rFonts w:ascii="Times New Roman" w:hAnsi="Times New Roman" w:cs="Times New Roman"/>
              </w:rPr>
            </w:pPr>
            <w:r w:rsidRPr="00234313">
              <w:rPr>
                <w:rFonts w:ascii="Times New Roman" w:hAnsi="Times New Roman" w:cs="Times New Roman"/>
                <w:color w:val="FF0000"/>
                <w:sz w:val="22"/>
                <w:szCs w:val="22"/>
              </w:rPr>
              <w:t xml:space="preserve">Cette séance doit s’inscrire dans une séquence au terme de laquelle un projet </w:t>
            </w:r>
            <w:r w:rsidRPr="00234313">
              <w:rPr>
                <w:rFonts w:ascii="Times New Roman" w:hAnsi="Times New Roman" w:cs="Times New Roman"/>
                <w:color w:val="FF0000"/>
                <w:sz w:val="22"/>
                <w:szCs w:val="22"/>
              </w:rPr>
              <w:lastRenderedPageBreak/>
              <w:t>sera réalisé : écrire un album à la manière de, par exemple.</w:t>
            </w:r>
          </w:p>
        </w:tc>
      </w:tr>
      <w:tr w:rsidR="009116CC" w14:paraId="30B29291" w14:textId="77777777" w:rsidTr="00A36F41">
        <w:tc>
          <w:tcPr>
            <w:tcW w:w="2376" w:type="dxa"/>
          </w:tcPr>
          <w:p w14:paraId="11949BFB" w14:textId="77777777" w:rsidR="009116CC" w:rsidRPr="00234313" w:rsidRDefault="00234313" w:rsidP="009116CC">
            <w:pPr>
              <w:widowControl w:val="0"/>
              <w:autoSpaceDE w:val="0"/>
              <w:autoSpaceDN w:val="0"/>
              <w:adjustRightInd w:val="0"/>
              <w:rPr>
                <w:rFonts w:ascii="Chalkboard" w:hAnsi="Chalkboard" w:cs="Times New Roman"/>
                <w:sz w:val="28"/>
                <w:szCs w:val="28"/>
                <w:u w:val="single"/>
              </w:rPr>
            </w:pPr>
            <w:r w:rsidRPr="00234313">
              <w:rPr>
                <w:rFonts w:ascii="Chalkboard" w:hAnsi="Chalkboard" w:cs="Times New Roman"/>
                <w:sz w:val="28"/>
                <w:szCs w:val="28"/>
                <w:u w:val="single"/>
              </w:rPr>
              <w:lastRenderedPageBreak/>
              <w:t>Rituels de fin</w:t>
            </w:r>
          </w:p>
        </w:tc>
        <w:tc>
          <w:tcPr>
            <w:tcW w:w="7689" w:type="dxa"/>
          </w:tcPr>
          <w:p w14:paraId="0D30B1A5" w14:textId="77777777" w:rsidR="00234313" w:rsidRPr="00234313" w:rsidRDefault="00234313" w:rsidP="00234313">
            <w:pPr>
              <w:pStyle w:val="Paragraphedeliste"/>
              <w:widowControl w:val="0"/>
              <w:numPr>
                <w:ilvl w:val="0"/>
                <w:numId w:val="2"/>
              </w:numPr>
              <w:autoSpaceDE w:val="0"/>
              <w:autoSpaceDN w:val="0"/>
              <w:adjustRightInd w:val="0"/>
              <w:ind w:left="307" w:hanging="283"/>
              <w:jc w:val="both"/>
              <w:rPr>
                <w:rFonts w:ascii="Times New Roman" w:hAnsi="Times New Roman" w:cs="Times New Roman"/>
              </w:rPr>
            </w:pPr>
            <w:r w:rsidRPr="00234313">
              <w:rPr>
                <w:rFonts w:ascii="Times New Roman" w:hAnsi="Times New Roman" w:cs="Times New Roman"/>
              </w:rPr>
              <w:t>Bilan avec les élèves (comme dans toutes les disciplines) de ce qui a été appris.</w:t>
            </w:r>
          </w:p>
          <w:p w14:paraId="201BC908" w14:textId="77777777" w:rsidR="009116CC" w:rsidRPr="00234313" w:rsidRDefault="00234313" w:rsidP="00234313">
            <w:pPr>
              <w:pStyle w:val="Paragraphedeliste"/>
              <w:widowControl w:val="0"/>
              <w:numPr>
                <w:ilvl w:val="0"/>
                <w:numId w:val="2"/>
              </w:numPr>
              <w:autoSpaceDE w:val="0"/>
              <w:autoSpaceDN w:val="0"/>
              <w:adjustRightInd w:val="0"/>
              <w:ind w:left="307" w:hanging="283"/>
              <w:jc w:val="both"/>
              <w:rPr>
                <w:rFonts w:ascii="Times New Roman" w:hAnsi="Times New Roman" w:cs="Times New Roman"/>
              </w:rPr>
            </w:pPr>
            <w:r w:rsidRPr="00234313">
              <w:rPr>
                <w:rFonts w:ascii="Times New Roman" w:hAnsi="Times New Roman" w:cs="Times New Roman"/>
              </w:rPr>
              <w:t>On récapitule et on formalise les acquis culturels, interculturels et linguistiques : penser à utiliser le cahier d’anglais même au CP !</w:t>
            </w:r>
            <w:r>
              <w:rPr>
                <w:rFonts w:ascii="Times New Roman" w:hAnsi="Times New Roman" w:cs="Times New Roman"/>
              </w:rPr>
              <w:t xml:space="preserve"> On demande aux élèves de revoir ce qui a été appris pour la séance suivante, même si dans le cahier, il n’y a que des illustrations.</w:t>
            </w:r>
          </w:p>
          <w:p w14:paraId="64FBF353" w14:textId="77777777" w:rsidR="00234313" w:rsidRPr="00234313" w:rsidRDefault="00234313" w:rsidP="00234313">
            <w:pPr>
              <w:pStyle w:val="Paragraphedeliste"/>
              <w:widowControl w:val="0"/>
              <w:numPr>
                <w:ilvl w:val="0"/>
                <w:numId w:val="2"/>
              </w:numPr>
              <w:autoSpaceDE w:val="0"/>
              <w:autoSpaceDN w:val="0"/>
              <w:adjustRightInd w:val="0"/>
              <w:ind w:left="307" w:hanging="283"/>
              <w:jc w:val="both"/>
              <w:rPr>
                <w:rFonts w:ascii="Times New Roman" w:hAnsi="Times New Roman" w:cs="Times New Roman"/>
              </w:rPr>
            </w:pPr>
            <w:r w:rsidRPr="00234313">
              <w:rPr>
                <w:rFonts w:ascii="Times New Roman" w:hAnsi="Times New Roman" w:cs="Times New Roman"/>
              </w:rPr>
              <w:t>On termine en adressant un petit message en anglais à ses élèves ou en chantant.</w:t>
            </w:r>
          </w:p>
        </w:tc>
      </w:tr>
    </w:tbl>
    <w:p w14:paraId="4DAD8F3B" w14:textId="77777777" w:rsidR="001B5BEE" w:rsidRDefault="001B5BEE" w:rsidP="001B5BEE">
      <w:pPr>
        <w:widowControl w:val="0"/>
        <w:autoSpaceDE w:val="0"/>
        <w:autoSpaceDN w:val="0"/>
        <w:adjustRightInd w:val="0"/>
        <w:rPr>
          <w:rFonts w:ascii="Times New Roman" w:hAnsi="Times New Roman" w:cs="Times New Roman"/>
          <w:sz w:val="20"/>
          <w:szCs w:val="20"/>
        </w:rPr>
      </w:pPr>
    </w:p>
    <w:p w14:paraId="165C9A03" w14:textId="77777777" w:rsidR="001B5BEE" w:rsidRDefault="001B5BEE" w:rsidP="001B5BEE">
      <w:pPr>
        <w:widowControl w:val="0"/>
        <w:autoSpaceDE w:val="0"/>
        <w:autoSpaceDN w:val="0"/>
        <w:adjustRightInd w:val="0"/>
        <w:rPr>
          <w:rFonts w:ascii="Times New Roman" w:hAnsi="Times New Roman" w:cs="Times New Roman"/>
          <w:sz w:val="20"/>
          <w:szCs w:val="20"/>
        </w:rPr>
      </w:pPr>
    </w:p>
    <w:p w14:paraId="798D14D1" w14:textId="77777777" w:rsidR="001B5BEE" w:rsidRDefault="001B5BEE" w:rsidP="001B5BEE">
      <w:pPr>
        <w:rPr>
          <w:rFonts w:ascii="Times New Roman" w:hAnsi="Times New Roman" w:cs="Times New Roman"/>
          <w:sz w:val="20"/>
          <w:szCs w:val="20"/>
        </w:rPr>
      </w:pPr>
    </w:p>
    <w:p w14:paraId="34648AD1" w14:textId="77777777" w:rsidR="001B5BEE" w:rsidRDefault="001B5BEE"/>
    <w:sectPr w:rsidR="001B5BEE" w:rsidSect="00234313">
      <w:pgSz w:w="11900" w:h="16840"/>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45D2"/>
    <w:multiLevelType w:val="hybridMultilevel"/>
    <w:tmpl w:val="2DD0DE8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4F2865C6"/>
    <w:multiLevelType w:val="hybridMultilevel"/>
    <w:tmpl w:val="D43A2F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EE"/>
    <w:rsid w:val="00161FAF"/>
    <w:rsid w:val="001B5BEE"/>
    <w:rsid w:val="00234313"/>
    <w:rsid w:val="006219F1"/>
    <w:rsid w:val="009116CC"/>
    <w:rsid w:val="009D2E12"/>
    <w:rsid w:val="00A36F41"/>
    <w:rsid w:val="00CC0B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B5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B5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B5B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B5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B5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576</Words>
  <Characters>3171</Characters>
  <Application>Microsoft Macintosh Word</Application>
  <DocSecurity>0</DocSecurity>
  <Lines>26</Lines>
  <Paragraphs>7</Paragraphs>
  <ScaleCrop>false</ScaleCrop>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Anne-Elisabeth Pantic</dc:creator>
  <cp:keywords/>
  <dc:description/>
  <cp:lastModifiedBy>Anne-Elisabeth Pantic</cp:lastModifiedBy>
  <cp:revision>2</cp:revision>
  <dcterms:created xsi:type="dcterms:W3CDTF">2016-08-12T12:27:00Z</dcterms:created>
  <dcterms:modified xsi:type="dcterms:W3CDTF">2016-08-12T13:27:00Z</dcterms:modified>
</cp:coreProperties>
</file>